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83A5D57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84DF1" w:rsidRPr="00C84DF1">
        <w:rPr>
          <w:rFonts w:ascii="Arial" w:hAnsi="Arial" w:cs="Arial"/>
          <w:b/>
          <w:bCs/>
          <w:sz w:val="22"/>
        </w:rPr>
        <w:t>R2-1810947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E9E25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18667089"/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9E15EE" w:rsidRPr="009E15EE">
        <w:rPr>
          <w:rFonts w:ascii="Arial" w:hAnsi="Arial" w:cs="Arial"/>
        </w:rPr>
        <w:t xml:space="preserve">LS on </w:t>
      </w:r>
      <w:r w:rsidR="00420EC3">
        <w:rPr>
          <w:rFonts w:ascii="Arial" w:hAnsi="Arial" w:cs="Arial"/>
        </w:rPr>
        <w:t>additional TDD configuration periodicities</w:t>
      </w:r>
    </w:p>
    <w:p w14:paraId="4142800B" w14:textId="06D1C16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hyperlink r:id="rId12" w:history="1">
        <w:r w:rsidR="00B354A3" w:rsidRPr="00B354A3">
          <w:rPr>
            <w:rStyle w:val="Hyperlink"/>
            <w:rFonts w:ascii="Arial" w:hAnsi="Arial" w:cs="Arial"/>
          </w:rPr>
          <w:t>R1-1807873</w:t>
        </w:r>
      </w:hyperlink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7605BF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53DA4FC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bookmarkStart w:id="1" w:name="_Hlk518667112"/>
      <w:bookmarkEnd w:id="0"/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576" w:rsidRPr="00385529">
        <w:rPr>
          <w:rFonts w:ascii="Arial" w:hAnsi="Arial" w:cs="Arial"/>
          <w:bCs/>
        </w:rPr>
        <w:t xml:space="preserve">TSG </w:t>
      </w:r>
      <w:r w:rsidR="00F85576">
        <w:rPr>
          <w:rFonts w:ascii="Arial" w:hAnsi="Arial" w:cs="Arial"/>
          <w:bCs/>
        </w:rPr>
        <w:t xml:space="preserve">RAN </w:t>
      </w:r>
      <w:r w:rsidR="00F85576" w:rsidRPr="00385529">
        <w:rPr>
          <w:rFonts w:ascii="Arial" w:hAnsi="Arial" w:cs="Arial"/>
          <w:bCs/>
        </w:rPr>
        <w:t>WG</w:t>
      </w:r>
      <w:r w:rsidR="00F85576">
        <w:rPr>
          <w:rFonts w:ascii="Arial" w:hAnsi="Arial" w:cs="Arial"/>
          <w:bCs/>
        </w:rPr>
        <w:t>4</w:t>
      </w:r>
    </w:p>
    <w:bookmarkEnd w:id="1"/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C747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779A">
        <w:rPr>
          <w:rFonts w:cs="Arial"/>
          <w:b w:val="0"/>
          <w:bCs/>
        </w:rPr>
        <w:t>Tero Henttonen</w:t>
      </w:r>
    </w:p>
    <w:p w14:paraId="2748A78E" w14:textId="244F224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F9779A">
        <w:rPr>
          <w:rFonts w:cs="Arial"/>
          <w:b w:val="0"/>
          <w:bCs/>
          <w:lang w:val="en-US"/>
        </w:rPr>
        <w:t>tero</w:t>
      </w:r>
      <w:r w:rsidR="00B9699C">
        <w:rPr>
          <w:rFonts w:cs="Arial"/>
          <w:b w:val="0"/>
          <w:bCs/>
          <w:lang w:val="en-US"/>
        </w:rPr>
        <w:t>.</w:t>
      </w:r>
      <w:r w:rsidR="00F9779A">
        <w:rPr>
          <w:rFonts w:cs="Arial"/>
          <w:b w:val="0"/>
          <w:bCs/>
          <w:lang w:val="en-US"/>
        </w:rPr>
        <w:t>henttonen</w:t>
      </w:r>
      <w:r w:rsidR="00F9779A" w:rsidRPr="005921A6">
        <w:rPr>
          <w:rFonts w:cs="Arial"/>
          <w:b w:val="0"/>
          <w:bCs/>
          <w:lang w:val="en-US"/>
        </w:rPr>
        <w:t xml:space="preserve"> 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358B7" w14:textId="14806693" w:rsidR="00F14F9A" w:rsidRDefault="005D4900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D7285A">
        <w:rPr>
          <w:rFonts w:ascii="Arial" w:hAnsi="Arial" w:cs="Arial"/>
          <w:lang w:val="en-US"/>
        </w:rPr>
        <w:t xml:space="preserve">TDD configuration periodicities and noticed that the current TDD DL-UL patterns are not directly compatible with LTE TDD DL-UL configurations 1 &amp; 2 </w:t>
      </w:r>
      <w:r w:rsidR="001275C7">
        <w:rPr>
          <w:rFonts w:ascii="Arial" w:hAnsi="Arial" w:cs="Arial"/>
          <w:lang w:val="en-US"/>
        </w:rPr>
        <w:t>since the periodicities used fo</w:t>
      </w:r>
      <w:r w:rsidR="00F14F9A">
        <w:rPr>
          <w:rFonts w:ascii="Arial" w:hAnsi="Arial" w:cs="Arial"/>
          <w:lang w:val="en-US"/>
        </w:rPr>
        <w:t>r</w:t>
      </w:r>
      <w:r w:rsidR="001275C7">
        <w:rPr>
          <w:rFonts w:ascii="Arial" w:hAnsi="Arial" w:cs="Arial"/>
          <w:lang w:val="en-US"/>
        </w:rPr>
        <w:t xml:space="preserve"> </w:t>
      </w:r>
      <w:r w:rsidR="00F14F9A">
        <w:rPr>
          <w:rFonts w:ascii="Arial" w:hAnsi="Arial" w:cs="Arial"/>
          <w:lang w:val="en-US"/>
        </w:rPr>
        <w:t>those are not currently supported in RRC signallling.</w:t>
      </w:r>
    </w:p>
    <w:p w14:paraId="0FF8A6CA" w14:textId="50868A21" w:rsidR="001275C7" w:rsidRDefault="00430426" w:rsidP="001275C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viewpoint, this can be </w:t>
      </w:r>
      <w:r w:rsidR="00993F9C">
        <w:rPr>
          <w:rFonts w:ascii="Arial" w:hAnsi="Arial" w:cs="Arial"/>
          <w:lang w:val="en-US"/>
        </w:rPr>
        <w:t xml:space="preserve">done by either using frame shifting or </w:t>
      </w:r>
      <w:r>
        <w:rPr>
          <w:rFonts w:ascii="Arial" w:hAnsi="Arial" w:cs="Arial"/>
          <w:lang w:val="en-US"/>
        </w:rPr>
        <w:t xml:space="preserve">by adding </w:t>
      </w:r>
      <w:r w:rsidR="001275C7">
        <w:rPr>
          <w:rFonts w:ascii="Arial" w:hAnsi="Arial" w:cs="Arial"/>
          <w:lang w:val="en-US"/>
        </w:rPr>
        <w:t>4ms and 3ms periodicities to the signalling to match the TD-LTE config 1 and 2 respectively by concatenating two periodicities matching the TD-LTE pattern as shown below:</w:t>
      </w:r>
      <w:bookmarkStart w:id="2" w:name="_GoBack"/>
      <w:bookmarkEnd w:id="2"/>
    </w:p>
    <w:tbl>
      <w:tblPr>
        <w:tblW w:w="6580" w:type="dxa"/>
        <w:tblLook w:val="04A0" w:firstRow="1" w:lastRow="0" w:firstColumn="1" w:lastColumn="0" w:noHBand="0" w:noVBand="1"/>
      </w:tblPr>
      <w:tblGrid>
        <w:gridCol w:w="4080"/>
        <w:gridCol w:w="500"/>
        <w:gridCol w:w="500"/>
        <w:gridCol w:w="500"/>
        <w:gridCol w:w="500"/>
        <w:gridCol w:w="500"/>
      </w:tblGrid>
      <w:tr w:rsidR="001275C7" w14:paraId="6AE1AE4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51234609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TD-LTE config 1: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5142B005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667871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CB7081A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4BE998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3F1384F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E5E8B6A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6EE8E2B7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4 ms + 1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774E746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17D458E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86271E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3B86D4F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554620A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D27F9A6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C1753ED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5FB6CA8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8466C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76718E2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329255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3424A70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</w:tr>
      <w:tr w:rsidR="001275C7" w14:paraId="00EE0E24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1A1542A" w14:textId="546DF8B1" w:rsidR="001275C7" w:rsidRPr="001275C7" w:rsidRDefault="001275C7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 xml:space="preserve">TD-LTE config </w:t>
            </w:r>
            <w:r w:rsidR="00D05B46">
              <w:rPr>
                <w:rFonts w:ascii="Arial" w:hAnsi="Arial" w:cs="Arial"/>
                <w:color w:val="000000"/>
                <w:lang w:val="en-US"/>
              </w:rPr>
              <w:t>2</w:t>
            </w:r>
            <w:r w:rsidRPr="001275C7">
              <w:rPr>
                <w:rFonts w:ascii="Arial" w:hAnsi="Arial" w:cs="Arial"/>
                <w:color w:val="000000"/>
                <w:lang w:val="en-US"/>
              </w:rPr>
              <w:t>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526704E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EAF17C9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E3048E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D68D395" w14:textId="19EA7CF0" w:rsidR="001275C7" w:rsidRPr="001275C7" w:rsidRDefault="00D05B4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989A79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15DBB25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47A131DA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3 ms + 2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E02499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8CD2F0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291A98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6920C02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2877C56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</w:tbl>
    <w:p w14:paraId="1E2470F4" w14:textId="77777777" w:rsidR="001275C7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</w:p>
    <w:p w14:paraId="5DDA3353" w14:textId="77777777" w:rsidR="00993F9C" w:rsidRDefault="00993F9C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using frameshifting may require additional considerations in the future if frame-alignment is required for some features (like is done e.g. in LTE for some features), RAN2 has considered adding the 3ms and 4ms periodicities as a possible alternative. </w:t>
      </w:r>
    </w:p>
    <w:p w14:paraId="26F1F8E0" w14:textId="3215EE25" w:rsidR="00F14F9A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BD4A1B">
        <w:rPr>
          <w:rFonts w:ascii="Arial" w:hAnsi="Arial" w:cs="Arial"/>
          <w:lang w:val="en-US"/>
        </w:rPr>
        <w:t xml:space="preserve">ince this may affect RAN1 specifications, RAN2 would request RAN1 to </w:t>
      </w:r>
      <w:r w:rsidR="00430426">
        <w:rPr>
          <w:rFonts w:ascii="Arial" w:hAnsi="Arial" w:cs="Arial"/>
          <w:lang w:val="en-US"/>
        </w:rPr>
        <w:t xml:space="preserve">indicate whether they </w:t>
      </w:r>
      <w:r w:rsidR="007033EE">
        <w:rPr>
          <w:rFonts w:ascii="Arial" w:hAnsi="Arial" w:cs="Arial"/>
          <w:lang w:val="en-US"/>
        </w:rPr>
        <w:t xml:space="preserve">have concerns with adding these periodicities for the common TDD configuration. 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79F05F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 xml:space="preserve">RAN1 </w:t>
      </w:r>
      <w:r w:rsidR="00430426">
        <w:rPr>
          <w:rFonts w:ascii="Arial" w:hAnsi="Arial" w:cs="Arial"/>
        </w:rPr>
        <w:t xml:space="preserve">to indicate whether </w:t>
      </w:r>
      <w:r w:rsidR="007033EE">
        <w:rPr>
          <w:rFonts w:ascii="Arial" w:hAnsi="Arial" w:cs="Arial"/>
        </w:rPr>
        <w:t xml:space="preserve">they have concerns </w:t>
      </w:r>
      <w:r w:rsidR="00BD4A1B">
        <w:rPr>
          <w:rFonts w:ascii="Arial" w:hAnsi="Arial" w:cs="Arial"/>
          <w:lang w:val="en-US"/>
        </w:rPr>
        <w:t xml:space="preserve">to support the 3ms and 4ms TDD DL-UL pattern periodicities in </w:t>
      </w:r>
      <w:r w:rsidR="007033EE">
        <w:rPr>
          <w:rFonts w:ascii="Arial" w:hAnsi="Arial" w:cs="Arial"/>
          <w:lang w:val="en-US"/>
        </w:rPr>
        <w:t>common TDD configuration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69B21213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AE6A7" w14:textId="77777777" w:rsidR="000D4A0F" w:rsidRDefault="000D4A0F">
      <w:r>
        <w:separator/>
      </w:r>
    </w:p>
  </w:endnote>
  <w:endnote w:type="continuationSeparator" w:id="0">
    <w:p w14:paraId="488D8D72" w14:textId="77777777" w:rsidR="000D4A0F" w:rsidRDefault="000D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A5ADE" w14:textId="77777777" w:rsidR="000D4A0F" w:rsidRDefault="000D4A0F">
      <w:r>
        <w:separator/>
      </w:r>
    </w:p>
  </w:footnote>
  <w:footnote w:type="continuationSeparator" w:id="0">
    <w:p w14:paraId="54BFBCB1" w14:textId="77777777" w:rsidR="000D4A0F" w:rsidRDefault="000D4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D4A0F"/>
    <w:rsid w:val="000F12FD"/>
    <w:rsid w:val="001063EA"/>
    <w:rsid w:val="001275C7"/>
    <w:rsid w:val="001576BB"/>
    <w:rsid w:val="00177DA3"/>
    <w:rsid w:val="001B008D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DB4"/>
    <w:rsid w:val="005F7506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33EE"/>
    <w:rsid w:val="007822EF"/>
    <w:rsid w:val="00787EAC"/>
    <w:rsid w:val="007A671D"/>
    <w:rsid w:val="007E700B"/>
    <w:rsid w:val="00806E3A"/>
    <w:rsid w:val="0084501F"/>
    <w:rsid w:val="00845F63"/>
    <w:rsid w:val="0084604E"/>
    <w:rsid w:val="008612CD"/>
    <w:rsid w:val="00865184"/>
    <w:rsid w:val="00865ED7"/>
    <w:rsid w:val="00881F64"/>
    <w:rsid w:val="008831D9"/>
    <w:rsid w:val="00883DB4"/>
    <w:rsid w:val="008D1B54"/>
    <w:rsid w:val="008D523D"/>
    <w:rsid w:val="008F358E"/>
    <w:rsid w:val="008F581B"/>
    <w:rsid w:val="00907392"/>
    <w:rsid w:val="00916145"/>
    <w:rsid w:val="00923E7C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C0DF2"/>
    <w:rsid w:val="00AE5661"/>
    <w:rsid w:val="00AF3FA4"/>
    <w:rsid w:val="00B255A7"/>
    <w:rsid w:val="00B33A9B"/>
    <w:rsid w:val="00B354A3"/>
    <w:rsid w:val="00B544D2"/>
    <w:rsid w:val="00B5648B"/>
    <w:rsid w:val="00B66CC7"/>
    <w:rsid w:val="00B70E77"/>
    <w:rsid w:val="00B9699C"/>
    <w:rsid w:val="00BB0CAD"/>
    <w:rsid w:val="00BD4A1B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C84DF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93/Docs/R1-180787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(Tero)</cp:lastModifiedBy>
  <cp:revision>4</cp:revision>
  <cp:lastPrinted>2002-04-23T00:10:00Z</cp:lastPrinted>
  <dcterms:created xsi:type="dcterms:W3CDTF">2018-07-06T18:46:00Z</dcterms:created>
  <dcterms:modified xsi:type="dcterms:W3CDTF">2018-07-06T18:46:00Z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